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8" w:rsidRPr="00863C45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50505"/>
          <w:sz w:val="36"/>
          <w:szCs w:val="36"/>
        </w:rPr>
      </w:pPr>
      <w:bookmarkStart w:id="0" w:name="page1"/>
      <w:bookmarkEnd w:id="0"/>
      <w:r w:rsidRPr="00863C45">
        <w:rPr>
          <w:rFonts w:ascii="Times New Roman" w:eastAsia="Times New Roman" w:hAnsi="Times New Roman"/>
          <w:b/>
          <w:color w:val="050505"/>
          <w:sz w:val="36"/>
          <w:szCs w:val="36"/>
        </w:rPr>
        <w:t>MIĘDZYPRZEDSZKOLNY</w:t>
      </w:r>
    </w:p>
    <w:p w:rsidR="00820D88" w:rsidRPr="00863C45" w:rsidRDefault="00820D88" w:rsidP="00820D8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color w:val="050505"/>
          <w:sz w:val="36"/>
          <w:szCs w:val="36"/>
        </w:rPr>
      </w:pPr>
      <w:r w:rsidRPr="00863C45">
        <w:rPr>
          <w:rFonts w:ascii="Times New Roman" w:eastAsia="Times New Roman" w:hAnsi="Times New Roman"/>
          <w:b/>
          <w:color w:val="050505"/>
          <w:sz w:val="36"/>
          <w:szCs w:val="36"/>
        </w:rPr>
        <w:t>RODZINNY KONKURS KULINARNY</w:t>
      </w:r>
    </w:p>
    <w:p w:rsidR="00820D88" w:rsidRDefault="00820D88" w:rsidP="00820D8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4"/>
        </w:rPr>
      </w:pPr>
    </w:p>
    <w:p w:rsidR="00820D88" w:rsidRDefault="00820D88" w:rsidP="00820D8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dla mieleckich przedszkoli </w:t>
      </w:r>
    </w:p>
    <w:p w:rsidR="00820D88" w:rsidRDefault="00820D88" w:rsidP="00820D8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color w:val="050505"/>
          <w:sz w:val="24"/>
        </w:rPr>
      </w:pPr>
      <w:r>
        <w:rPr>
          <w:rFonts w:ascii="Times New Roman" w:eastAsia="Times New Roman" w:hAnsi="Times New Roman"/>
          <w:b/>
          <w:color w:val="050505"/>
          <w:sz w:val="24"/>
        </w:rPr>
        <w:t>pt. „Zdrowe podwieczorki – prezentacja smaków”</w:t>
      </w:r>
    </w:p>
    <w:p w:rsidR="00820D88" w:rsidRDefault="00820D88" w:rsidP="00820D8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color w:val="050505"/>
          <w:sz w:val="24"/>
        </w:rPr>
      </w:pPr>
      <w:r>
        <w:rPr>
          <w:rFonts w:ascii="Times New Roman" w:eastAsia="Times New Roman" w:hAnsi="Times New Roman"/>
          <w:b/>
          <w:color w:val="050505"/>
          <w:sz w:val="24"/>
        </w:rPr>
        <w:t>pod honorowym patronatem</w:t>
      </w:r>
    </w:p>
    <w:p w:rsidR="00820D88" w:rsidRDefault="00820D88" w:rsidP="00820D8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Podkarpackiego Kuratora Oświaty w Rzeszowie</w:t>
      </w:r>
    </w:p>
    <w:p w:rsidR="00820D88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 xml:space="preserve">Dyrektora </w:t>
      </w:r>
      <w:r>
        <w:rPr>
          <w:rFonts w:ascii="Times New Roman" w:eastAsia="Times New Roman" w:hAnsi="Times New Roman"/>
          <w:color w:val="000000"/>
          <w:sz w:val="24"/>
        </w:rPr>
        <w:t>Podkarpackiego Zespołu Placówek Wojewódzkich w Rzeszowie</w:t>
      </w:r>
    </w:p>
    <w:p w:rsidR="00820D88" w:rsidRDefault="00820D88" w:rsidP="00820D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spacing w:line="236" w:lineRule="auto"/>
        <w:ind w:left="7" w:right="20"/>
        <w:jc w:val="both"/>
        <w:rPr>
          <w:rFonts w:ascii="Times New Roman" w:eastAsia="Times New Roman" w:hAnsi="Times New Roman"/>
          <w:b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Zapraszamy wszystkie dzieci przedszkolne oraz członków ich rodzin (rodziców, dziadków, rodzeństwo) do wzięcia udziału w konkursie kulinarnym związanym z opracowaniem książki kucharsk</w:t>
      </w:r>
      <w:r>
        <w:rPr>
          <w:rFonts w:ascii="Times New Roman" w:eastAsia="Times New Roman" w:hAnsi="Times New Roman"/>
          <w:color w:val="000000"/>
          <w:sz w:val="24"/>
        </w:rPr>
        <w:t>iej</w:t>
      </w:r>
      <w:r>
        <w:rPr>
          <w:rFonts w:ascii="Times New Roman" w:eastAsia="Times New Roman" w:hAnsi="Times New Roman"/>
          <w:color w:val="050505"/>
          <w:sz w:val="24"/>
        </w:rPr>
        <w:t xml:space="preserve"> pt. </w:t>
      </w:r>
      <w:r>
        <w:rPr>
          <w:rFonts w:ascii="Times New Roman" w:eastAsia="Times New Roman" w:hAnsi="Times New Roman"/>
          <w:b/>
          <w:color w:val="050505"/>
          <w:sz w:val="24"/>
        </w:rPr>
        <w:t>„Zdrowe podwieczorki – prezentacja smaków”.</w:t>
      </w:r>
    </w:p>
    <w:p w:rsidR="00820D88" w:rsidRDefault="00820D88" w:rsidP="00820D88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50505"/>
          <w:sz w:val="24"/>
        </w:rPr>
      </w:pPr>
    </w:p>
    <w:p w:rsidR="00820D88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50505"/>
          <w:sz w:val="24"/>
        </w:rPr>
      </w:pPr>
    </w:p>
    <w:p w:rsidR="00820D88" w:rsidRPr="00863C45" w:rsidRDefault="00820D88" w:rsidP="00820D8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color w:val="050505"/>
          <w:sz w:val="28"/>
          <w:szCs w:val="28"/>
        </w:rPr>
      </w:pPr>
      <w:r w:rsidRPr="00863C45">
        <w:rPr>
          <w:rFonts w:ascii="Times New Roman" w:eastAsia="Times New Roman" w:hAnsi="Times New Roman"/>
          <w:b/>
          <w:color w:val="050505"/>
          <w:sz w:val="28"/>
          <w:szCs w:val="28"/>
        </w:rPr>
        <w:t>REGULAMIN KONKURSU</w:t>
      </w:r>
    </w:p>
    <w:p w:rsidR="00820D88" w:rsidRDefault="00820D88" w:rsidP="00820D8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820D88" w:rsidRPr="00863C45" w:rsidRDefault="00820D88" w:rsidP="00820D88">
      <w:pPr>
        <w:spacing w:line="0" w:lineRule="atLeast"/>
        <w:rPr>
          <w:rFonts w:ascii="Times New Roman" w:eastAsia="Times New Roman" w:hAnsi="Times New Roman"/>
          <w:b/>
          <w:color w:val="050505"/>
          <w:sz w:val="26"/>
          <w:szCs w:val="26"/>
        </w:rPr>
      </w:pPr>
      <w:r w:rsidRPr="00863C45">
        <w:rPr>
          <w:rFonts w:ascii="Times New Roman" w:eastAsia="Times New Roman" w:hAnsi="Times New Roman"/>
          <w:b/>
          <w:color w:val="050505"/>
          <w:sz w:val="26"/>
          <w:szCs w:val="26"/>
        </w:rPr>
        <w:t>I.  Organizatorzy konkursu:</w:t>
      </w:r>
    </w:p>
    <w:p w:rsidR="00820D88" w:rsidRDefault="00820D88" w:rsidP="00820D88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217" w:lineRule="auto"/>
        <w:ind w:left="707" w:right="860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Wojewódzka Sieć Przedszkoli Promujących Zdrowie i Szkół Promujących Zdrowie działająca przy PCEN w Rzeszowie/Oddział w Tarnobrzegu</w:t>
      </w:r>
    </w:p>
    <w:p w:rsidR="00820D88" w:rsidRDefault="00820D88" w:rsidP="00820D88">
      <w:pPr>
        <w:spacing w:line="42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Przedszkole Miejskie Nr 1 w Mielcu im. Kubusia Puchatka</w:t>
      </w:r>
    </w:p>
    <w:p w:rsidR="00820D88" w:rsidRDefault="00820D88" w:rsidP="00820D88">
      <w:pPr>
        <w:spacing w:line="38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Przedszkole Miejskie Nr 6 w Mielcu</w:t>
      </w: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Przedszkole Miejskie Nr 13 w Mielcu</w:t>
      </w:r>
    </w:p>
    <w:p w:rsidR="00820D88" w:rsidRDefault="00820D88" w:rsidP="00820D88">
      <w:pPr>
        <w:spacing w:line="40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spacing w:line="38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spacing w:line="280" w:lineRule="exact"/>
        <w:rPr>
          <w:rFonts w:ascii="Yu Gothic UI" w:eastAsia="Yu Gothic UI" w:hAnsi="Yu Gothic UI"/>
          <w:color w:val="050505"/>
          <w:sz w:val="24"/>
        </w:rPr>
      </w:pPr>
    </w:p>
    <w:p w:rsidR="00820D88" w:rsidRPr="00863C45" w:rsidRDefault="00820D88" w:rsidP="00820D88">
      <w:pPr>
        <w:spacing w:line="0" w:lineRule="atLeast"/>
        <w:ind w:left="7"/>
        <w:rPr>
          <w:rFonts w:ascii="Yu Gothic UI" w:eastAsia="Yu Gothic UI" w:hAnsi="Yu Gothic UI"/>
          <w:color w:val="050505"/>
          <w:sz w:val="26"/>
          <w:szCs w:val="26"/>
        </w:rPr>
      </w:pPr>
      <w:r w:rsidRPr="00863C45">
        <w:rPr>
          <w:rFonts w:ascii="Times New Roman" w:eastAsia="Times New Roman" w:hAnsi="Times New Roman"/>
          <w:b/>
          <w:color w:val="050505"/>
          <w:sz w:val="26"/>
          <w:szCs w:val="26"/>
        </w:rPr>
        <w:t>II. Cele konkursu:</w:t>
      </w: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kształtowanie zdrowych nawyków żywieniowych dziecka w wieku przedszkolnym,</w:t>
      </w:r>
    </w:p>
    <w:p w:rsidR="00820D88" w:rsidRDefault="00820D88" w:rsidP="00820D88">
      <w:pPr>
        <w:spacing w:line="38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wdrażanie i upowszechnianie idei zdrowego stylu życia w rodzinie,</w:t>
      </w:r>
    </w:p>
    <w:p w:rsidR="00820D88" w:rsidRDefault="00820D88" w:rsidP="00820D88">
      <w:pPr>
        <w:spacing w:line="96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216" w:lineRule="auto"/>
        <w:ind w:left="707" w:right="100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rozwijanie zainteresowań kulinarnych jako jednej z formy spędzania czasu wolnego rodzica z dzieckiem,</w:t>
      </w:r>
    </w:p>
    <w:p w:rsidR="00820D88" w:rsidRDefault="00820D88" w:rsidP="00820D88">
      <w:pPr>
        <w:spacing w:line="42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zachęcanie do spożywania zdrowych potraw,</w:t>
      </w:r>
    </w:p>
    <w:p w:rsidR="00820D88" w:rsidRDefault="00820D88" w:rsidP="00820D88">
      <w:pPr>
        <w:spacing w:line="40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czerpanie radości i zadowolenia ze wspólnego działania rodzic - dziecko,</w:t>
      </w:r>
    </w:p>
    <w:p w:rsidR="00820D88" w:rsidRDefault="00820D88" w:rsidP="00820D88">
      <w:pPr>
        <w:spacing w:line="38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inspirowanie dzieci do działań twórczych,</w:t>
      </w:r>
    </w:p>
    <w:p w:rsidR="00820D88" w:rsidRDefault="00820D88" w:rsidP="00820D88">
      <w:pPr>
        <w:spacing w:line="40" w:lineRule="exact"/>
        <w:rPr>
          <w:rFonts w:ascii="Yu Gothic UI" w:eastAsia="Yu Gothic UI" w:hAnsi="Yu Gothic UI"/>
          <w:color w:val="050505"/>
          <w:sz w:val="24"/>
        </w:rPr>
      </w:pPr>
    </w:p>
    <w:p w:rsidR="00820D88" w:rsidRPr="00863C45" w:rsidRDefault="00820D88" w:rsidP="00820D88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promowanie pasji kulinarnych wśród rodziców i dzieci.</w:t>
      </w:r>
    </w:p>
    <w:p w:rsidR="00820D88" w:rsidRDefault="00820D88" w:rsidP="00820D88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numPr>
          <w:ilvl w:val="0"/>
          <w:numId w:val="2"/>
        </w:numPr>
        <w:tabs>
          <w:tab w:val="left" w:pos="387"/>
        </w:tabs>
        <w:spacing w:line="271" w:lineRule="exact"/>
        <w:ind w:left="387" w:hanging="387"/>
        <w:rPr>
          <w:rFonts w:ascii="Times New Roman" w:eastAsia="Times New Roman" w:hAnsi="Times New Roman"/>
          <w:b/>
          <w:color w:val="050505"/>
          <w:sz w:val="26"/>
          <w:szCs w:val="26"/>
        </w:rPr>
      </w:pPr>
      <w:r w:rsidRPr="00863C45">
        <w:rPr>
          <w:rFonts w:ascii="Times New Roman" w:eastAsia="Times New Roman" w:hAnsi="Times New Roman"/>
          <w:b/>
          <w:color w:val="050505"/>
          <w:sz w:val="26"/>
          <w:szCs w:val="26"/>
        </w:rPr>
        <w:t>Warunki uczestnictwa:</w:t>
      </w:r>
    </w:p>
    <w:p w:rsidR="00820D88" w:rsidRPr="00863C45" w:rsidRDefault="00820D88" w:rsidP="00820D88">
      <w:pPr>
        <w:tabs>
          <w:tab w:val="left" w:pos="387"/>
        </w:tabs>
        <w:spacing w:line="271" w:lineRule="exact"/>
        <w:ind w:left="387"/>
        <w:rPr>
          <w:rFonts w:ascii="Times New Roman" w:eastAsia="Times New Roman" w:hAnsi="Times New Roman"/>
          <w:b/>
          <w:color w:val="050505"/>
          <w:sz w:val="26"/>
          <w:szCs w:val="26"/>
        </w:rPr>
      </w:pPr>
    </w:p>
    <w:p w:rsidR="00820D88" w:rsidRDefault="00820D88" w:rsidP="00820D88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2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Konkurs adresowany jest do wszystkich dzieci uczęszczających do przedszkola.</w:t>
      </w:r>
    </w:p>
    <w:p w:rsidR="00820D88" w:rsidRDefault="00820D88" w:rsidP="00820D88">
      <w:pPr>
        <w:spacing w:line="12" w:lineRule="exact"/>
        <w:rPr>
          <w:rFonts w:ascii="Times New Roman" w:eastAsia="Times New Roman" w:hAnsi="Times New Roman"/>
          <w:color w:val="050505"/>
          <w:sz w:val="24"/>
        </w:rPr>
      </w:pPr>
    </w:p>
    <w:p w:rsidR="00820D88" w:rsidRDefault="00820D88" w:rsidP="00820D88">
      <w:pPr>
        <w:numPr>
          <w:ilvl w:val="1"/>
          <w:numId w:val="2"/>
        </w:numPr>
        <w:tabs>
          <w:tab w:val="left" w:pos="707"/>
        </w:tabs>
        <w:spacing w:line="236" w:lineRule="auto"/>
        <w:ind w:left="707" w:hanging="282"/>
        <w:jc w:val="both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Polega na zaprojektowaniu przez dziecko i rodzinę, np. mamę, tatę, babcię, dziadka - jednej strony książki kucharskiej (rozmiar A4 w formacie WORD) zawierającej przepis na zdrowy podwieczorek według własnego pomysłu.</w:t>
      </w:r>
    </w:p>
    <w:p w:rsidR="00820D88" w:rsidRDefault="00820D88" w:rsidP="00820D88">
      <w:pPr>
        <w:pStyle w:val="Akapitzlist"/>
        <w:rPr>
          <w:rFonts w:ascii="Times New Roman" w:eastAsia="Times New Roman" w:hAnsi="Times New Roman"/>
          <w:color w:val="050505"/>
          <w:sz w:val="24"/>
        </w:rPr>
      </w:pPr>
    </w:p>
    <w:p w:rsidR="00820D88" w:rsidRPr="003A366B" w:rsidRDefault="00820D88" w:rsidP="00820D88">
      <w:pPr>
        <w:tabs>
          <w:tab w:val="left" w:pos="707"/>
        </w:tabs>
        <w:spacing w:line="236" w:lineRule="auto"/>
        <w:ind w:left="707"/>
        <w:jc w:val="both"/>
        <w:rPr>
          <w:rFonts w:ascii="Times New Roman" w:eastAsia="Times New Roman" w:hAnsi="Times New Roman"/>
          <w:color w:val="050505"/>
          <w:sz w:val="24"/>
        </w:rPr>
      </w:pPr>
    </w:p>
    <w:p w:rsidR="00820D88" w:rsidRDefault="00820D88" w:rsidP="00820D88">
      <w:pPr>
        <w:spacing w:line="1" w:lineRule="exact"/>
        <w:rPr>
          <w:rFonts w:ascii="Times New Roman" w:eastAsia="Times New Roman" w:hAnsi="Times New Roman"/>
          <w:color w:val="050505"/>
          <w:sz w:val="24"/>
        </w:rPr>
      </w:pPr>
    </w:p>
    <w:p w:rsidR="00820D88" w:rsidRDefault="00820D88" w:rsidP="00820D88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2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Na zaprojektowanej stronie powinno znaleźć się:</w:t>
      </w:r>
    </w:p>
    <w:p w:rsidR="00820D88" w:rsidRDefault="00820D88" w:rsidP="00820D8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20D88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lastRenderedPageBreak/>
        <w:t>nazwa dania,</w:t>
      </w:r>
    </w:p>
    <w:p w:rsidR="00820D88" w:rsidRDefault="00820D88" w:rsidP="00820D88">
      <w:pPr>
        <w:spacing w:line="40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składniki,</w:t>
      </w:r>
    </w:p>
    <w:p w:rsidR="00820D88" w:rsidRDefault="00820D88" w:rsidP="00820D88">
      <w:pPr>
        <w:spacing w:line="38" w:lineRule="exact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dokładny przepis na przygotowanie dania,</w:t>
      </w:r>
    </w:p>
    <w:p w:rsidR="00820D88" w:rsidRDefault="00820D88" w:rsidP="00820D88">
      <w:pPr>
        <w:spacing w:line="40" w:lineRule="exact"/>
        <w:rPr>
          <w:rFonts w:ascii="Yu Gothic UI" w:eastAsia="Yu Gothic UI" w:hAnsi="Yu Gothic UI"/>
          <w:color w:val="050505"/>
          <w:sz w:val="24"/>
        </w:rPr>
      </w:pPr>
    </w:p>
    <w:p w:rsidR="00820D88" w:rsidRPr="003A366B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zdjęcie gotowej potrawy,</w:t>
      </w:r>
    </w:p>
    <w:p w:rsidR="00820D88" w:rsidRPr="003A366B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 w:rsidRPr="003A366B">
        <w:rPr>
          <w:rFonts w:ascii="Times New Roman" w:eastAsia="Yu Gothic UI" w:hAnsi="Times New Roman" w:cs="Times New Roman"/>
          <w:color w:val="050505"/>
          <w:sz w:val="24"/>
        </w:rPr>
        <w:t>mile widziane zdjęcie osób przygotowujących potrawę</w:t>
      </w:r>
      <w:r>
        <w:rPr>
          <w:rFonts w:ascii="Times New Roman" w:eastAsia="Yu Gothic UI" w:hAnsi="Times New Roman" w:cs="Times New Roman"/>
          <w:color w:val="050505"/>
          <w:sz w:val="24"/>
        </w:rPr>
        <w:t>,</w:t>
      </w:r>
    </w:p>
    <w:p w:rsidR="00820D88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 w:rsidRPr="00946267">
        <w:rPr>
          <w:rFonts w:ascii="Times New Roman" w:eastAsia="Times New Roman" w:hAnsi="Times New Roman" w:cs="Times New Roman"/>
          <w:color w:val="000000"/>
          <w:sz w:val="24"/>
          <w:szCs w:val="24"/>
        </w:rPr>
        <w:t>metryczkę (imię i nazwisko dziecka, nazwa grupy, do której uczęszcza, wiek),</w:t>
      </w:r>
    </w:p>
    <w:p w:rsidR="00820D88" w:rsidRPr="00946267" w:rsidRDefault="00820D88" w:rsidP="00820D88">
      <w:pPr>
        <w:numPr>
          <w:ilvl w:val="0"/>
          <w:numId w:val="3"/>
        </w:numPr>
        <w:tabs>
          <w:tab w:val="left" w:pos="707"/>
        </w:tabs>
        <w:spacing w:line="0" w:lineRule="atLeast"/>
        <w:ind w:left="707" w:hanging="282"/>
        <w:rPr>
          <w:rFonts w:ascii="Yu Gothic UI" w:eastAsia="Yu Gothic UI" w:hAnsi="Yu Gothic UI"/>
          <w:color w:val="050505"/>
          <w:sz w:val="24"/>
        </w:rPr>
      </w:pPr>
      <w:r w:rsidRPr="0094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rodzica/</w:t>
      </w:r>
      <w:r w:rsidRPr="0094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opiekuna </w:t>
      </w:r>
      <w:r>
        <w:rPr>
          <w:rFonts w:ascii="Times New Roman" w:eastAsia="Times New Roman" w:hAnsi="Times New Roman"/>
          <w:sz w:val="24"/>
        </w:rPr>
        <w:t xml:space="preserve"> prawnego (zał. 1).</w:t>
      </w:r>
    </w:p>
    <w:p w:rsidR="00820D88" w:rsidRPr="00946267" w:rsidRDefault="00820D88" w:rsidP="00820D88">
      <w:pPr>
        <w:tabs>
          <w:tab w:val="left" w:pos="707"/>
        </w:tabs>
        <w:spacing w:line="0" w:lineRule="atLeast"/>
        <w:ind w:left="707"/>
        <w:rPr>
          <w:rFonts w:ascii="Yu Gothic UI" w:eastAsia="Yu Gothic UI" w:hAnsi="Yu Gothic UI"/>
          <w:color w:val="050505"/>
          <w:sz w:val="24"/>
        </w:rPr>
      </w:pPr>
    </w:p>
    <w:p w:rsidR="00820D88" w:rsidRDefault="00820D88" w:rsidP="00820D88">
      <w:pPr>
        <w:spacing w:line="12" w:lineRule="exact"/>
        <w:rPr>
          <w:rFonts w:ascii="Times New Roman" w:eastAsia="Times New Roman" w:hAnsi="Times New Roman"/>
        </w:rPr>
      </w:pPr>
    </w:p>
    <w:p w:rsidR="00820D88" w:rsidRDefault="00820D88" w:rsidP="00820D88">
      <w:pPr>
        <w:numPr>
          <w:ilvl w:val="0"/>
          <w:numId w:val="4"/>
        </w:numPr>
        <w:tabs>
          <w:tab w:val="left" w:pos="707"/>
        </w:tabs>
        <w:spacing w:line="236" w:lineRule="auto"/>
        <w:ind w:left="707" w:right="20" w:hanging="282"/>
        <w:jc w:val="both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Prace będą oceniane pod względem: oryginalności i pomysłowości zaprezentowania zdrowego podwieczorku, przedstawienia ciekawych przepisów zgodnie z tematyką konkursu oraz z estetyką wykonania pracy.</w:t>
      </w:r>
    </w:p>
    <w:p w:rsidR="00820D88" w:rsidRDefault="00820D88" w:rsidP="00820D88">
      <w:pPr>
        <w:spacing w:line="283" w:lineRule="exact"/>
        <w:rPr>
          <w:rFonts w:ascii="Times New Roman" w:eastAsia="Times New Roman" w:hAnsi="Times New Roman"/>
        </w:rPr>
      </w:pPr>
    </w:p>
    <w:p w:rsidR="00820D88" w:rsidRPr="00863C45" w:rsidRDefault="00820D88" w:rsidP="00820D88">
      <w:pPr>
        <w:spacing w:line="0" w:lineRule="atLeast"/>
        <w:ind w:left="7"/>
        <w:rPr>
          <w:rFonts w:ascii="Times New Roman" w:eastAsia="Times New Roman" w:hAnsi="Times New Roman"/>
          <w:b/>
          <w:color w:val="050505"/>
          <w:sz w:val="26"/>
          <w:szCs w:val="26"/>
        </w:rPr>
      </w:pPr>
      <w:r w:rsidRPr="00863C45">
        <w:rPr>
          <w:rFonts w:ascii="Times New Roman" w:eastAsia="Times New Roman" w:hAnsi="Times New Roman"/>
          <w:b/>
          <w:color w:val="050505"/>
          <w:sz w:val="26"/>
          <w:szCs w:val="26"/>
        </w:rPr>
        <w:t>IV. Etapy konkursu i terminy:</w:t>
      </w:r>
    </w:p>
    <w:p w:rsidR="00820D88" w:rsidRDefault="00820D88" w:rsidP="00820D88">
      <w:pPr>
        <w:spacing w:line="0" w:lineRule="atLeast"/>
        <w:ind w:left="7"/>
        <w:rPr>
          <w:rFonts w:ascii="Times New Roman" w:eastAsia="Times New Roman" w:hAnsi="Times New Roman"/>
          <w:b/>
          <w:color w:val="050505"/>
          <w:sz w:val="24"/>
        </w:rPr>
      </w:pPr>
    </w:p>
    <w:p w:rsidR="00820D88" w:rsidRDefault="00820D88" w:rsidP="00820D88">
      <w:pPr>
        <w:spacing w:line="0" w:lineRule="atLeast"/>
        <w:ind w:left="7"/>
        <w:rPr>
          <w:rFonts w:ascii="Times New Roman" w:eastAsia="Times New Roman" w:hAnsi="Times New Roman"/>
          <w:b/>
          <w:color w:val="050505"/>
          <w:sz w:val="24"/>
        </w:rPr>
      </w:pPr>
      <w:r>
        <w:rPr>
          <w:rFonts w:ascii="Times New Roman" w:eastAsia="Times New Roman" w:hAnsi="Times New Roman"/>
          <w:b/>
          <w:color w:val="050505"/>
          <w:sz w:val="24"/>
        </w:rPr>
        <w:t>Konkurs składa się z dwóch etapów:</w:t>
      </w:r>
    </w:p>
    <w:p w:rsidR="00820D88" w:rsidRDefault="00820D88" w:rsidP="00820D88">
      <w:pPr>
        <w:spacing w:line="0" w:lineRule="atLeast"/>
        <w:ind w:left="7"/>
        <w:rPr>
          <w:rFonts w:ascii="Times New Roman" w:eastAsia="Times New Roman" w:hAnsi="Times New Roman"/>
          <w:b/>
          <w:color w:val="050505"/>
          <w:sz w:val="24"/>
        </w:rPr>
      </w:pPr>
    </w:p>
    <w:p w:rsidR="00820D88" w:rsidRDefault="00820D88" w:rsidP="00820D88">
      <w:pPr>
        <w:spacing w:line="7" w:lineRule="exact"/>
        <w:rPr>
          <w:rFonts w:ascii="Times New Roman" w:eastAsia="Times New Roman" w:hAnsi="Times New Roman"/>
        </w:rPr>
      </w:pPr>
    </w:p>
    <w:p w:rsidR="00820D88" w:rsidRDefault="00820D88" w:rsidP="00820D88">
      <w:pPr>
        <w:numPr>
          <w:ilvl w:val="0"/>
          <w:numId w:val="5"/>
        </w:numPr>
        <w:tabs>
          <w:tab w:val="left" w:pos="707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50505"/>
          <w:sz w:val="24"/>
        </w:rPr>
        <w:t xml:space="preserve">Przedszkolny - </w:t>
      </w:r>
      <w:r>
        <w:rPr>
          <w:rFonts w:ascii="Times New Roman" w:eastAsia="Times New Roman" w:hAnsi="Times New Roman"/>
          <w:color w:val="050505"/>
          <w:sz w:val="24"/>
        </w:rPr>
        <w:t>skierowany do wszystkich dzieci w przedszkolu. Etap kończy się wyłonieniem</w:t>
      </w:r>
      <w:r>
        <w:rPr>
          <w:rFonts w:ascii="Times New Roman" w:eastAsia="Times New Roman" w:hAnsi="Times New Roman"/>
          <w:b/>
          <w:color w:val="050505"/>
          <w:sz w:val="24"/>
        </w:rPr>
        <w:t xml:space="preserve"> </w:t>
      </w:r>
      <w:r>
        <w:rPr>
          <w:rFonts w:ascii="Times New Roman" w:eastAsia="Times New Roman" w:hAnsi="Times New Roman"/>
          <w:color w:val="050505"/>
          <w:sz w:val="24"/>
        </w:rPr>
        <w:t xml:space="preserve">5 najlepszych prac. Termin rozstrzygnięcia konkursu przedszkolnego upływa </w:t>
      </w:r>
      <w:r>
        <w:rPr>
          <w:rFonts w:ascii="Times New Roman" w:eastAsia="Times New Roman" w:hAnsi="Times New Roman"/>
          <w:b/>
          <w:color w:val="050505"/>
          <w:sz w:val="24"/>
        </w:rPr>
        <w:t>15.02.2021r</w:t>
      </w:r>
      <w:r>
        <w:rPr>
          <w:rFonts w:ascii="Times New Roman" w:eastAsia="Times New Roman" w:hAnsi="Times New Roman"/>
          <w:color w:val="050505"/>
          <w:sz w:val="24"/>
        </w:rPr>
        <w:t>.</w:t>
      </w:r>
    </w:p>
    <w:p w:rsidR="00820D88" w:rsidRDefault="00820D88" w:rsidP="00820D88">
      <w:pPr>
        <w:spacing w:line="14" w:lineRule="exact"/>
        <w:rPr>
          <w:rFonts w:ascii="Times New Roman" w:eastAsia="Times New Roman" w:hAnsi="Times New Roman"/>
        </w:rPr>
      </w:pPr>
    </w:p>
    <w:p w:rsidR="00820D88" w:rsidRDefault="00820D88" w:rsidP="00820D88">
      <w:pPr>
        <w:numPr>
          <w:ilvl w:val="0"/>
          <w:numId w:val="5"/>
        </w:numPr>
        <w:tabs>
          <w:tab w:val="left" w:pos="707"/>
        </w:tabs>
        <w:spacing w:line="234" w:lineRule="auto"/>
        <w:ind w:right="20"/>
        <w:jc w:val="both"/>
        <w:rPr>
          <w:rFonts w:ascii="Times New Roman" w:eastAsia="Times New Roman" w:hAnsi="Times New Roman"/>
          <w:color w:val="050505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50505"/>
          <w:sz w:val="24"/>
        </w:rPr>
        <w:t>Międzyprzedszkolny</w:t>
      </w:r>
      <w:proofErr w:type="spellEnd"/>
      <w:r>
        <w:rPr>
          <w:rFonts w:ascii="Times New Roman" w:eastAsia="Times New Roman" w:hAnsi="Times New Roman"/>
          <w:b/>
          <w:color w:val="050505"/>
          <w:sz w:val="24"/>
        </w:rPr>
        <w:t xml:space="preserve"> - </w:t>
      </w:r>
      <w:r>
        <w:rPr>
          <w:rFonts w:ascii="Times New Roman" w:eastAsia="Times New Roman" w:hAnsi="Times New Roman"/>
          <w:color w:val="050505"/>
          <w:sz w:val="24"/>
        </w:rPr>
        <w:t>przesłanie wybranych prac z przedszkoli na adres</w:t>
      </w:r>
      <w:r>
        <w:rPr>
          <w:rFonts w:ascii="Times New Roman" w:eastAsia="Times New Roman" w:hAnsi="Times New Roman"/>
          <w:b/>
          <w:color w:val="050505"/>
          <w:sz w:val="24"/>
        </w:rPr>
        <w:t xml:space="preserve"> </w:t>
      </w:r>
      <w:r>
        <w:rPr>
          <w:rFonts w:ascii="Times New Roman" w:eastAsia="Times New Roman" w:hAnsi="Times New Roman"/>
          <w:color w:val="050505"/>
          <w:sz w:val="24"/>
        </w:rPr>
        <w:t xml:space="preserve">e-mailowy: </w:t>
      </w:r>
      <w:hyperlink r:id="rId5" w:history="1">
        <w:r w:rsidRPr="00587244">
          <w:rPr>
            <w:rStyle w:val="Hipercze"/>
            <w:rFonts w:ascii="Times New Roman" w:eastAsia="Times New Roman" w:hAnsi="Times New Roman"/>
            <w:b/>
            <w:sz w:val="24"/>
          </w:rPr>
          <w:t>przedszkolepuchatka@gmail.com</w:t>
        </w:r>
        <w:r w:rsidRPr="00587244">
          <w:rPr>
            <w:rStyle w:val="Hipercze"/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50505"/>
          <w:sz w:val="24"/>
        </w:rPr>
        <w:t xml:space="preserve">do </w:t>
      </w:r>
      <w:r>
        <w:rPr>
          <w:rFonts w:ascii="Times New Roman" w:eastAsia="Times New Roman" w:hAnsi="Times New Roman"/>
          <w:b/>
          <w:color w:val="050505"/>
          <w:sz w:val="24"/>
        </w:rPr>
        <w:t>25 lutego 2021 roku.</w:t>
      </w:r>
    </w:p>
    <w:p w:rsidR="00820D88" w:rsidRDefault="00820D88" w:rsidP="00820D88">
      <w:pPr>
        <w:spacing w:line="282" w:lineRule="exact"/>
        <w:rPr>
          <w:rFonts w:ascii="Times New Roman" w:eastAsia="Times New Roman" w:hAnsi="Times New Roman"/>
          <w:color w:val="050505"/>
          <w:sz w:val="24"/>
        </w:rPr>
      </w:pPr>
    </w:p>
    <w:p w:rsidR="00820D88" w:rsidRPr="00863C45" w:rsidRDefault="00820D88" w:rsidP="00820D88">
      <w:pPr>
        <w:numPr>
          <w:ilvl w:val="0"/>
          <w:numId w:val="6"/>
        </w:numPr>
        <w:tabs>
          <w:tab w:val="left" w:pos="267"/>
        </w:tabs>
        <w:spacing w:line="0" w:lineRule="atLeast"/>
        <w:rPr>
          <w:rFonts w:ascii="Times New Roman" w:eastAsia="Times New Roman" w:hAnsi="Times New Roman"/>
          <w:b/>
          <w:color w:val="050505"/>
          <w:sz w:val="26"/>
          <w:szCs w:val="26"/>
        </w:rPr>
      </w:pPr>
      <w:r w:rsidRPr="00863C45">
        <w:rPr>
          <w:rFonts w:ascii="Times New Roman" w:eastAsia="Times New Roman" w:hAnsi="Times New Roman"/>
          <w:b/>
          <w:color w:val="050505"/>
          <w:sz w:val="26"/>
          <w:szCs w:val="26"/>
        </w:rPr>
        <w:t>Ocena prac:</w:t>
      </w:r>
    </w:p>
    <w:p w:rsidR="00820D88" w:rsidRDefault="00820D88" w:rsidP="00820D88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820D88" w:rsidRDefault="00820D88" w:rsidP="00820D88">
      <w:pPr>
        <w:spacing w:line="0" w:lineRule="atLeast"/>
        <w:ind w:left="7"/>
        <w:jc w:val="both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Oceny pracy dokona Komisja Konkursowa powołana przez Organizatorów.</w:t>
      </w:r>
    </w:p>
    <w:p w:rsidR="00820D88" w:rsidRDefault="00820D88" w:rsidP="00820D88">
      <w:pPr>
        <w:spacing w:line="0" w:lineRule="atLeast"/>
        <w:ind w:left="7"/>
        <w:jc w:val="both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>Decyzje Komisji Konkursowej są ostateczne i nie przysługuje od nich odwołanie.</w:t>
      </w:r>
    </w:p>
    <w:p w:rsidR="00820D88" w:rsidRDefault="00820D88" w:rsidP="00820D88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Pierwsze trzy miejsca zostaną nagrodzone.</w:t>
      </w:r>
    </w:p>
    <w:p w:rsidR="00820D88" w:rsidRDefault="00820D88" w:rsidP="00820D88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820D88" w:rsidRDefault="00820D88" w:rsidP="00820D88">
      <w:pPr>
        <w:spacing w:line="236" w:lineRule="auto"/>
        <w:ind w:left="7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0505"/>
          <w:sz w:val="24"/>
        </w:rPr>
        <w:t xml:space="preserve">Wszystkie nadesłane prace z II etapu zostaną zebrane w książce kucharskiej </w:t>
      </w:r>
      <w:r>
        <w:rPr>
          <w:rFonts w:ascii="Times New Roman" w:eastAsia="Times New Roman" w:hAnsi="Times New Roman"/>
          <w:b/>
          <w:color w:val="050505"/>
          <w:sz w:val="24"/>
        </w:rPr>
        <w:t>„Zdrowe podwieczorki – prezentacja smaków”</w:t>
      </w:r>
      <w:r>
        <w:rPr>
          <w:rFonts w:ascii="Times New Roman" w:eastAsia="Times New Roman" w:hAnsi="Times New Roman"/>
          <w:color w:val="050505"/>
          <w:sz w:val="24"/>
        </w:rPr>
        <w:t>.</w:t>
      </w:r>
    </w:p>
    <w:p w:rsidR="00820D88" w:rsidRDefault="00820D88" w:rsidP="00820D88">
      <w:pPr>
        <w:spacing w:line="361" w:lineRule="exact"/>
        <w:rPr>
          <w:rFonts w:ascii="Times New Roman" w:eastAsia="Times New Roman" w:hAnsi="Times New Roman"/>
        </w:rPr>
      </w:pPr>
    </w:p>
    <w:p w:rsidR="00820D88" w:rsidRDefault="00820D88" w:rsidP="00820D88">
      <w:pPr>
        <w:spacing w:line="234" w:lineRule="auto"/>
        <w:ind w:left="7" w:right="20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 xml:space="preserve">Dane osobowe uczestników będą wykorzystywane w celu wyłonienia zwycięzców, przyznania nagród i opublikowania książki kucharskiej  </w:t>
      </w:r>
      <w:bookmarkStart w:id="1" w:name="_Hlk58403143"/>
      <w:r>
        <w:rPr>
          <w:rFonts w:ascii="Times New Roman" w:eastAsia="Times New Roman" w:hAnsi="Times New Roman"/>
          <w:color w:val="050505"/>
          <w:sz w:val="24"/>
        </w:rPr>
        <w:t xml:space="preserve">pt. </w:t>
      </w:r>
      <w:r>
        <w:rPr>
          <w:rFonts w:ascii="Times New Roman" w:eastAsia="Times New Roman" w:hAnsi="Times New Roman"/>
          <w:b/>
          <w:color w:val="050505"/>
          <w:sz w:val="24"/>
        </w:rPr>
        <w:t>„Zdrowe podwieczorki – prezentacja smaków”</w:t>
      </w:r>
      <w:r>
        <w:rPr>
          <w:rFonts w:ascii="Times New Roman" w:eastAsia="Times New Roman" w:hAnsi="Times New Roman"/>
          <w:color w:val="050505"/>
          <w:sz w:val="24"/>
        </w:rPr>
        <w:t>.</w:t>
      </w:r>
      <w:bookmarkEnd w:id="1"/>
    </w:p>
    <w:p w:rsidR="00820D88" w:rsidRDefault="00820D88" w:rsidP="00820D88">
      <w:pPr>
        <w:spacing w:line="27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820D88" w:rsidRPr="00FD4339" w:rsidRDefault="00820D88" w:rsidP="00820D88">
      <w:pPr>
        <w:spacing w:line="0" w:lineRule="atLeast"/>
        <w:ind w:left="7"/>
        <w:rPr>
          <w:rFonts w:ascii="Times New Roman" w:eastAsia="Times New Roman" w:hAnsi="Times New Roman"/>
          <w:color w:val="050505"/>
          <w:sz w:val="24"/>
        </w:rPr>
      </w:pPr>
      <w:r>
        <w:rPr>
          <w:rFonts w:ascii="Times New Roman" w:eastAsia="Times New Roman" w:hAnsi="Times New Roman"/>
          <w:color w:val="050505"/>
          <w:sz w:val="24"/>
        </w:rPr>
        <w:t xml:space="preserve">Ogłoszenie wyników i uroczyste wręczenie </w:t>
      </w:r>
      <w:r>
        <w:rPr>
          <w:rFonts w:ascii="Times New Roman" w:eastAsia="Times New Roman" w:hAnsi="Times New Roman"/>
          <w:color w:val="000000"/>
          <w:sz w:val="24"/>
        </w:rPr>
        <w:t>dyplomów i wyróżnień odbędzie</w:t>
      </w:r>
      <w:r>
        <w:rPr>
          <w:rFonts w:ascii="Times New Roman" w:eastAsia="Times New Roman" w:hAnsi="Times New Roman"/>
          <w:color w:val="050505"/>
          <w:sz w:val="24"/>
        </w:rPr>
        <w:t xml:space="preserve"> się w marcu 2021r.</w:t>
      </w:r>
    </w:p>
    <w:p w:rsidR="00820D88" w:rsidRPr="00FD4339" w:rsidRDefault="00820D88" w:rsidP="00820D88">
      <w:pPr>
        <w:tabs>
          <w:tab w:val="left" w:pos="303"/>
        </w:tabs>
        <w:spacing w:line="502" w:lineRule="auto"/>
        <w:ind w:right="6980"/>
        <w:rPr>
          <w:rFonts w:ascii="Times New Roman" w:eastAsia="Times New Roman" w:hAnsi="Times New Roman"/>
          <w:color w:val="050505"/>
          <w:sz w:val="23"/>
        </w:rPr>
      </w:pPr>
    </w:p>
    <w:p w:rsidR="00820D88" w:rsidRDefault="00820D88" w:rsidP="00820D88">
      <w:pPr>
        <w:tabs>
          <w:tab w:val="left" w:pos="303"/>
        </w:tabs>
        <w:spacing w:line="502" w:lineRule="auto"/>
        <w:ind w:left="7" w:right="6980"/>
        <w:rPr>
          <w:rFonts w:ascii="Times New Roman" w:eastAsia="Times New Roman" w:hAnsi="Times New Roman"/>
          <w:color w:val="050505"/>
          <w:sz w:val="23"/>
        </w:rPr>
      </w:pPr>
      <w:r>
        <w:rPr>
          <w:rFonts w:ascii="Times New Roman" w:eastAsia="Times New Roman" w:hAnsi="Times New Roman"/>
          <w:b/>
          <w:color w:val="050505"/>
          <w:sz w:val="23"/>
        </w:rPr>
        <w:t>Koordynatorki konkursu:</w:t>
      </w:r>
    </w:p>
    <w:p w:rsidR="00820D88" w:rsidRDefault="00820D88" w:rsidP="00820D88">
      <w:pPr>
        <w:numPr>
          <w:ilvl w:val="0"/>
          <w:numId w:val="7"/>
        </w:numPr>
        <w:rPr>
          <w:rFonts w:ascii="Times New Roman" w:eastAsia="Times New Roman" w:hAnsi="Times New Roman"/>
          <w:color w:val="050505"/>
          <w:sz w:val="24"/>
        </w:rPr>
      </w:pPr>
      <w:r w:rsidRPr="00C33B8E">
        <w:rPr>
          <w:rFonts w:ascii="Times New Roman" w:eastAsia="Times New Roman" w:hAnsi="Times New Roman"/>
          <w:color w:val="050505"/>
          <w:sz w:val="24"/>
        </w:rPr>
        <w:t>dr Barbara Wolny, nauczyciel konsultant PCEN w Tarnobrzegu, wojewódzki koordynator PPZ</w:t>
      </w:r>
      <w:r>
        <w:rPr>
          <w:rFonts w:ascii="Times New Roman" w:eastAsia="Times New Roman" w:hAnsi="Times New Roman"/>
          <w:color w:val="050505"/>
          <w:sz w:val="24"/>
        </w:rPr>
        <w:t xml:space="preserve"> </w:t>
      </w:r>
      <w:r w:rsidRPr="00EB718D">
        <w:rPr>
          <w:rFonts w:ascii="Times New Roman" w:eastAsia="Times New Roman" w:hAnsi="Times New Roman"/>
          <w:color w:val="050505"/>
          <w:sz w:val="24"/>
        </w:rPr>
        <w:t xml:space="preserve">i </w:t>
      </w:r>
      <w:proofErr w:type="spellStart"/>
      <w:r w:rsidRPr="00EB718D">
        <w:rPr>
          <w:rFonts w:ascii="Times New Roman" w:eastAsia="Times New Roman" w:hAnsi="Times New Roman"/>
          <w:color w:val="050505"/>
          <w:sz w:val="24"/>
        </w:rPr>
        <w:t>SzPZ</w:t>
      </w:r>
      <w:proofErr w:type="spellEnd"/>
      <w:r w:rsidRPr="00EB718D">
        <w:rPr>
          <w:rFonts w:ascii="Times New Roman" w:eastAsia="Times New Roman" w:hAnsi="Times New Roman"/>
          <w:color w:val="050505"/>
          <w:sz w:val="24"/>
        </w:rPr>
        <w:t xml:space="preserve"> w województwie podkarpackim</w:t>
      </w:r>
    </w:p>
    <w:p w:rsidR="00820D88" w:rsidRPr="00EB718D" w:rsidRDefault="00820D88" w:rsidP="00820D88">
      <w:pPr>
        <w:numPr>
          <w:ilvl w:val="0"/>
          <w:numId w:val="7"/>
        </w:numPr>
        <w:rPr>
          <w:rFonts w:ascii="Times New Roman" w:eastAsia="Times New Roman" w:hAnsi="Times New Roman"/>
          <w:color w:val="050505"/>
          <w:sz w:val="24"/>
        </w:rPr>
      </w:pPr>
      <w:r w:rsidRPr="00EB718D">
        <w:rPr>
          <w:rFonts w:ascii="Times New Roman" w:eastAsia="Times New Roman" w:hAnsi="Times New Roman"/>
          <w:color w:val="050505"/>
          <w:sz w:val="24"/>
        </w:rPr>
        <w:t xml:space="preserve">mgr Mariola </w:t>
      </w:r>
      <w:proofErr w:type="spellStart"/>
      <w:r w:rsidRPr="00EB718D">
        <w:rPr>
          <w:rFonts w:ascii="Times New Roman" w:eastAsia="Times New Roman" w:hAnsi="Times New Roman"/>
          <w:color w:val="050505"/>
          <w:sz w:val="24"/>
        </w:rPr>
        <w:t>Kiełboń</w:t>
      </w:r>
      <w:proofErr w:type="spellEnd"/>
      <w:r w:rsidRPr="00EB718D">
        <w:rPr>
          <w:rFonts w:ascii="Times New Roman" w:eastAsia="Times New Roman" w:hAnsi="Times New Roman"/>
          <w:color w:val="050505"/>
          <w:sz w:val="24"/>
        </w:rPr>
        <w:t xml:space="preserve">, starszy wizytator KO w Rzeszowie, wojewódzki koordynator PPZ i </w:t>
      </w:r>
      <w:proofErr w:type="spellStart"/>
      <w:r w:rsidRPr="00EB718D">
        <w:rPr>
          <w:rFonts w:ascii="Times New Roman" w:eastAsia="Times New Roman" w:hAnsi="Times New Roman"/>
          <w:color w:val="050505"/>
          <w:sz w:val="24"/>
        </w:rPr>
        <w:t>SzPZ</w:t>
      </w:r>
      <w:proofErr w:type="spellEnd"/>
      <w:r>
        <w:rPr>
          <w:rFonts w:ascii="Times New Roman" w:eastAsia="Times New Roman" w:hAnsi="Times New Roman"/>
          <w:color w:val="050505"/>
          <w:sz w:val="24"/>
        </w:rPr>
        <w:t xml:space="preserve"> </w:t>
      </w:r>
      <w:r w:rsidRPr="00EB718D">
        <w:rPr>
          <w:rFonts w:ascii="Times New Roman" w:eastAsia="Times New Roman" w:hAnsi="Times New Roman"/>
          <w:color w:val="050505"/>
          <w:sz w:val="24"/>
        </w:rPr>
        <w:t>w województwie podkarpackim</w:t>
      </w:r>
    </w:p>
    <w:p w:rsidR="005B0EA1" w:rsidRDefault="005B0EA1"/>
    <w:sectPr w:rsidR="005B0EA1" w:rsidSect="005B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24E449B"/>
    <w:multiLevelType w:val="hybridMultilevel"/>
    <w:tmpl w:val="02887E6E"/>
    <w:lvl w:ilvl="0" w:tplc="15A00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719"/>
    <w:multiLevelType w:val="hybridMultilevel"/>
    <w:tmpl w:val="489E5A18"/>
    <w:lvl w:ilvl="0" w:tplc="242ADF62">
      <w:start w:val="5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4F3E4AD3"/>
    <w:multiLevelType w:val="hybridMultilevel"/>
    <w:tmpl w:val="70AE58E0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20D88"/>
    <w:rsid w:val="005B0EA1"/>
    <w:rsid w:val="008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0D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0D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puchatka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2021-01-27T10:27:00Z</dcterms:created>
  <dcterms:modified xsi:type="dcterms:W3CDTF">2021-01-27T10:27:00Z</dcterms:modified>
</cp:coreProperties>
</file>